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AD7F" w14:textId="742D9275" w:rsidR="00C177A2" w:rsidRDefault="00C177A2" w:rsidP="00C177A2">
      <w:pPr>
        <w:spacing w:line="240" w:lineRule="auto"/>
        <w:jc w:val="both"/>
        <w:rPr>
          <w:bCs/>
          <w:color w:val="auto"/>
        </w:rPr>
      </w:pPr>
      <w:bookmarkStart w:id="0" w:name="_GoBack"/>
      <w:bookmarkEnd w:id="0"/>
      <w:r>
        <w:rPr>
          <w:bCs/>
          <w:color w:val="auto"/>
        </w:rPr>
        <w:t xml:space="preserve">1. В связи с упразднением Пенсионного фонда </w:t>
      </w:r>
      <w:r w:rsidRPr="008218CE">
        <w:t>Российской Федерации</w:t>
      </w:r>
      <w:r>
        <w:t xml:space="preserve"> и созданием Социального фонда России</w:t>
      </w:r>
      <w:r w:rsidR="00D306D9">
        <w:t>,</w:t>
      </w:r>
      <w:r w:rsidR="009F430C">
        <w:t xml:space="preserve"> </w:t>
      </w:r>
    </w:p>
    <w:p w14:paraId="203F72CF" w14:textId="73338BFA" w:rsidR="00C177A2" w:rsidRDefault="00C177A2" w:rsidP="009F430C">
      <w:pPr>
        <w:spacing w:line="240" w:lineRule="auto"/>
        <w:jc w:val="both"/>
      </w:pPr>
      <w:r>
        <w:rPr>
          <w:bCs/>
          <w:color w:val="auto"/>
        </w:rPr>
        <w:t xml:space="preserve"> В Раздел</w:t>
      </w:r>
      <w:r w:rsidR="009F430C">
        <w:rPr>
          <w:bCs/>
          <w:color w:val="auto"/>
        </w:rPr>
        <w:t>е</w:t>
      </w:r>
      <w:r>
        <w:rPr>
          <w:bCs/>
          <w:color w:val="auto"/>
        </w:rPr>
        <w:t xml:space="preserve"> 6 «Гарантии и компенсации» </w:t>
      </w:r>
      <w:r w:rsidR="009F430C">
        <w:rPr>
          <w:bCs/>
          <w:color w:val="auto"/>
        </w:rPr>
        <w:t xml:space="preserve">п.6.1 </w:t>
      </w:r>
      <w:r w:rsidR="00B5176B">
        <w:rPr>
          <w:bCs/>
          <w:color w:val="auto"/>
        </w:rPr>
        <w:t>К</w:t>
      </w:r>
      <w:r>
        <w:rPr>
          <w:bCs/>
          <w:color w:val="auto"/>
        </w:rPr>
        <w:t>оллективного договора</w:t>
      </w:r>
      <w:r w:rsidR="009F430C">
        <w:rPr>
          <w:bCs/>
          <w:color w:val="auto"/>
        </w:rPr>
        <w:t xml:space="preserve"> ГАУ НСО «Детство»</w:t>
      </w:r>
      <w:r w:rsidR="005F16CD">
        <w:rPr>
          <w:bCs/>
          <w:color w:val="auto"/>
        </w:rPr>
        <w:t xml:space="preserve"> по тексту</w:t>
      </w:r>
      <w:r>
        <w:rPr>
          <w:bCs/>
          <w:color w:val="auto"/>
        </w:rPr>
        <w:t xml:space="preserve"> слова  </w:t>
      </w:r>
      <w:r>
        <w:t>«</w:t>
      </w:r>
      <w:r w:rsidRPr="008218CE">
        <w:t>Пенсионный фонд Российской Федерации</w:t>
      </w:r>
      <w:r>
        <w:t xml:space="preserve">» </w:t>
      </w:r>
      <w:proofErr w:type="gramStart"/>
      <w:r>
        <w:t>заменить на слова</w:t>
      </w:r>
      <w:proofErr w:type="gramEnd"/>
      <w:r>
        <w:t xml:space="preserve"> «Социальный фонд России».</w:t>
      </w:r>
    </w:p>
    <w:p w14:paraId="5C5E81AC" w14:textId="77777777" w:rsidR="009F430C" w:rsidRDefault="009F430C" w:rsidP="009F430C">
      <w:pPr>
        <w:spacing w:line="240" w:lineRule="auto"/>
        <w:jc w:val="both"/>
      </w:pPr>
    </w:p>
    <w:p w14:paraId="11EF9FCB" w14:textId="0F5AAB67" w:rsidR="00C177A2" w:rsidRDefault="009F430C" w:rsidP="00697EFE">
      <w:pPr>
        <w:spacing w:line="240" w:lineRule="auto"/>
        <w:jc w:val="both"/>
        <w:rPr>
          <w:bCs/>
          <w:color w:val="auto"/>
        </w:rPr>
      </w:pPr>
      <w:r>
        <w:rPr>
          <w:bCs/>
          <w:color w:val="auto"/>
        </w:rPr>
        <w:t>2.</w:t>
      </w:r>
      <w:r w:rsidR="000C3147">
        <w:rPr>
          <w:bCs/>
          <w:color w:val="auto"/>
        </w:rPr>
        <w:t xml:space="preserve"> </w:t>
      </w:r>
      <w:r w:rsidR="00C177A2">
        <w:rPr>
          <w:bCs/>
          <w:color w:val="auto"/>
        </w:rPr>
        <w:t>В связи с изменениями,  внесенными в штатное расписание ГАУ НСО «Детство»</w:t>
      </w:r>
      <w:r w:rsidR="00D306D9">
        <w:rPr>
          <w:bCs/>
          <w:color w:val="auto"/>
        </w:rPr>
        <w:t>,</w:t>
      </w:r>
      <w:r w:rsidR="00C177A2">
        <w:rPr>
          <w:bCs/>
          <w:color w:val="auto"/>
        </w:rPr>
        <w:t xml:space="preserve"> внести в </w:t>
      </w:r>
      <w:r w:rsidR="00B5176B">
        <w:rPr>
          <w:bCs/>
          <w:color w:val="auto"/>
        </w:rPr>
        <w:t>К</w:t>
      </w:r>
      <w:r w:rsidR="00C177A2">
        <w:rPr>
          <w:bCs/>
          <w:color w:val="auto"/>
        </w:rPr>
        <w:t>оллективный договор ГАУ НСО «Детство»</w:t>
      </w:r>
      <w:r>
        <w:rPr>
          <w:bCs/>
          <w:color w:val="auto"/>
        </w:rPr>
        <w:t xml:space="preserve"> от 15.04.202</w:t>
      </w:r>
      <w:r w:rsidR="00F6521B">
        <w:rPr>
          <w:bCs/>
          <w:color w:val="auto"/>
        </w:rPr>
        <w:t>4</w:t>
      </w:r>
      <w:r>
        <w:rPr>
          <w:bCs/>
          <w:color w:val="auto"/>
        </w:rPr>
        <w:t>г.</w:t>
      </w:r>
      <w:r w:rsidR="00160369">
        <w:rPr>
          <w:bCs/>
          <w:color w:val="auto"/>
        </w:rPr>
        <w:t xml:space="preserve"> следующие изменения.</w:t>
      </w:r>
    </w:p>
    <w:p w14:paraId="5DB0032A" w14:textId="346CE52B" w:rsidR="00395BE9" w:rsidRDefault="00160369" w:rsidP="00697EFE">
      <w:pPr>
        <w:spacing w:line="240" w:lineRule="auto"/>
        <w:jc w:val="both"/>
        <w:rPr>
          <w:bCs/>
          <w:color w:val="auto"/>
        </w:rPr>
      </w:pPr>
      <w:r>
        <w:rPr>
          <w:bCs/>
          <w:color w:val="auto"/>
        </w:rPr>
        <w:t>2.1.</w:t>
      </w:r>
      <w:r w:rsidR="009F430C" w:rsidRPr="009F430C">
        <w:rPr>
          <w:bCs/>
          <w:color w:val="auto"/>
        </w:rPr>
        <w:t xml:space="preserve"> </w:t>
      </w:r>
      <w:r w:rsidR="00F6521B">
        <w:rPr>
          <w:bCs/>
          <w:color w:val="auto"/>
        </w:rPr>
        <w:t>В</w:t>
      </w:r>
      <w:r w:rsidR="009F430C">
        <w:rPr>
          <w:bCs/>
          <w:color w:val="auto"/>
        </w:rPr>
        <w:t xml:space="preserve"> Приложении № 1 </w:t>
      </w:r>
      <w:r>
        <w:rPr>
          <w:bCs/>
          <w:color w:val="auto"/>
        </w:rPr>
        <w:t xml:space="preserve">«Правила внутреннего трудового распорядка» </w:t>
      </w:r>
      <w:r w:rsidR="00B5176B">
        <w:rPr>
          <w:bCs/>
          <w:color w:val="auto"/>
        </w:rPr>
        <w:t>К</w:t>
      </w:r>
      <w:r w:rsidR="009F430C">
        <w:rPr>
          <w:bCs/>
          <w:color w:val="auto"/>
        </w:rPr>
        <w:t>оллективного договора</w:t>
      </w:r>
      <w:r>
        <w:rPr>
          <w:bCs/>
          <w:color w:val="auto"/>
        </w:rPr>
        <w:t xml:space="preserve"> </w:t>
      </w:r>
      <w:r w:rsidR="009F430C">
        <w:rPr>
          <w:bCs/>
          <w:color w:val="auto"/>
        </w:rPr>
        <w:t>ГАУ НСО «Детство»</w:t>
      </w:r>
      <w:r>
        <w:rPr>
          <w:bCs/>
          <w:color w:val="auto"/>
        </w:rPr>
        <w:t xml:space="preserve">: </w:t>
      </w:r>
    </w:p>
    <w:p w14:paraId="75F25156" w14:textId="5238BF86" w:rsidR="009F430C" w:rsidRDefault="00395BE9" w:rsidP="00697EFE">
      <w:pPr>
        <w:spacing w:line="24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160369">
        <w:rPr>
          <w:bCs/>
          <w:color w:val="auto"/>
        </w:rPr>
        <w:t>подпункт «б» п.4.2.</w:t>
      </w:r>
      <w:r w:rsidR="009F430C">
        <w:rPr>
          <w:bCs/>
          <w:color w:val="auto"/>
        </w:rPr>
        <w:t>Раздел</w:t>
      </w:r>
      <w:r w:rsidR="00160369">
        <w:rPr>
          <w:bCs/>
          <w:color w:val="auto"/>
        </w:rPr>
        <w:t>а</w:t>
      </w:r>
      <w:r w:rsidR="00F6521B">
        <w:rPr>
          <w:bCs/>
          <w:color w:val="auto"/>
        </w:rPr>
        <w:t xml:space="preserve"> 4  </w:t>
      </w:r>
      <w:r w:rsidR="00F02270">
        <w:rPr>
          <w:bCs/>
          <w:color w:val="auto"/>
        </w:rPr>
        <w:t xml:space="preserve">по тексту </w:t>
      </w:r>
      <w:r w:rsidR="009F430C">
        <w:rPr>
          <w:bCs/>
          <w:color w:val="auto"/>
        </w:rPr>
        <w:t xml:space="preserve">слова «Старшая медицинская сестра» </w:t>
      </w:r>
      <w:proofErr w:type="gramStart"/>
      <w:r w:rsidR="009F430C">
        <w:rPr>
          <w:bCs/>
          <w:color w:val="auto"/>
        </w:rPr>
        <w:t>заменить на слова</w:t>
      </w:r>
      <w:proofErr w:type="gramEnd"/>
      <w:r w:rsidR="009F430C">
        <w:rPr>
          <w:bCs/>
          <w:color w:val="auto"/>
        </w:rPr>
        <w:t xml:space="preserve"> «Старший фельдшер»</w:t>
      </w:r>
      <w:r w:rsidR="00160369">
        <w:rPr>
          <w:bCs/>
          <w:color w:val="auto"/>
        </w:rPr>
        <w:t>;</w:t>
      </w:r>
    </w:p>
    <w:p w14:paraId="128235EC" w14:textId="6FEB4E5D" w:rsidR="00395BE9" w:rsidRPr="00697EFE" w:rsidRDefault="00395BE9" w:rsidP="00395BE9">
      <w:pPr>
        <w:spacing w:line="240" w:lineRule="auto"/>
        <w:jc w:val="both"/>
        <w:rPr>
          <w:rFonts w:eastAsiaTheme="minorEastAsia"/>
          <w:bCs/>
          <w:color w:val="auto"/>
          <w:lang w:eastAsia="ru-RU"/>
        </w:rPr>
      </w:pPr>
      <w:r>
        <w:rPr>
          <w:bCs/>
          <w:color w:val="auto"/>
        </w:rPr>
        <w:t>-   п</w:t>
      </w:r>
      <w:r w:rsidRPr="00697EFE">
        <w:rPr>
          <w:bCs/>
          <w:color w:val="auto"/>
        </w:rPr>
        <w:t>риложени</w:t>
      </w:r>
      <w:r>
        <w:rPr>
          <w:bCs/>
          <w:color w:val="auto"/>
        </w:rPr>
        <w:t>е</w:t>
      </w:r>
      <w:r w:rsidRPr="00697EFE">
        <w:rPr>
          <w:bCs/>
          <w:color w:val="auto"/>
        </w:rPr>
        <w:t xml:space="preserve"> № </w:t>
      </w:r>
      <w:r>
        <w:rPr>
          <w:bCs/>
          <w:color w:val="auto"/>
        </w:rPr>
        <w:t>1</w:t>
      </w:r>
      <w:r w:rsidRPr="00697EFE">
        <w:rPr>
          <w:bCs/>
          <w:color w:val="auto"/>
        </w:rPr>
        <w:t xml:space="preserve"> к </w:t>
      </w:r>
      <w:r>
        <w:rPr>
          <w:bCs/>
          <w:color w:val="auto"/>
        </w:rPr>
        <w:t>«</w:t>
      </w:r>
      <w:r w:rsidRPr="00697EFE">
        <w:rPr>
          <w:bCs/>
          <w:color w:val="auto"/>
        </w:rPr>
        <w:t>Правилам внутреннего трудового распорядка</w:t>
      </w:r>
      <w:r>
        <w:rPr>
          <w:bCs/>
          <w:color w:val="auto"/>
        </w:rPr>
        <w:t>»</w:t>
      </w:r>
      <w:r w:rsidRPr="00697EFE">
        <w:rPr>
          <w:bCs/>
          <w:color w:val="auto"/>
        </w:rPr>
        <w:t xml:space="preserve"> </w:t>
      </w:r>
      <w:r>
        <w:rPr>
          <w:bCs/>
          <w:color w:val="auto"/>
        </w:rPr>
        <w:t>ГАУ НСО «Детство»</w:t>
      </w:r>
      <w:r>
        <w:rPr>
          <w:rFonts w:eastAsiaTheme="minorEastAsia"/>
          <w:bCs/>
          <w:color w:val="auto"/>
          <w:lang w:eastAsia="ru-RU"/>
        </w:rPr>
        <w:t xml:space="preserve"> изложить в новой редакции:</w:t>
      </w:r>
    </w:p>
    <w:p w14:paraId="285B561C" w14:textId="77777777" w:rsidR="00395BE9" w:rsidRDefault="00395BE9" w:rsidP="00395B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b/>
          <w:bCs/>
          <w:color w:val="auto"/>
          <w:lang w:eastAsia="ru-RU"/>
        </w:rPr>
      </w:pPr>
      <w:r>
        <w:rPr>
          <w:rFonts w:eastAsiaTheme="minorEastAsia"/>
          <w:b/>
          <w:bCs/>
          <w:color w:val="auto"/>
          <w:lang w:eastAsia="ru-RU"/>
        </w:rPr>
        <w:t xml:space="preserve"> « </w:t>
      </w:r>
      <w:r w:rsidRPr="003F033F">
        <w:rPr>
          <w:rFonts w:eastAsiaTheme="minorEastAsia"/>
          <w:b/>
          <w:bCs/>
          <w:color w:val="auto"/>
          <w:lang w:eastAsia="ru-RU"/>
        </w:rPr>
        <w:t>РЕЖИМ РАБОЧЕГО ВРЕМЕНИ И ВРЕМЕНИ ОТДЫХА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290"/>
        <w:gridCol w:w="2667"/>
        <w:gridCol w:w="1538"/>
        <w:gridCol w:w="1693"/>
        <w:gridCol w:w="1588"/>
      </w:tblGrid>
      <w:tr w:rsidR="00395BE9" w:rsidRPr="00F549CE" w14:paraId="0DD1D76D" w14:textId="77777777" w:rsidTr="00D86AD6">
        <w:trPr>
          <w:trHeight w:val="2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C90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Структурное подразделение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7996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Должность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25132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Рабочее время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1E5F9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Перерыв для отдыха и питания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05036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Недельная норма часов</w:t>
            </w:r>
          </w:p>
        </w:tc>
      </w:tr>
      <w:tr w:rsidR="00395BE9" w:rsidRPr="00F549CE" w14:paraId="754F18E5" w14:textId="77777777" w:rsidTr="00D86AD6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1FBA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613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9DE923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42059C49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5A1A8FE9" w14:textId="66186AD8" w:rsidR="00395BE9" w:rsidRPr="00F549CE" w:rsidRDefault="00395BE9" w:rsidP="00F65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61CA"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0FC56C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589AB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07A51003" w14:textId="77777777" w:rsidTr="00F6521B">
        <w:trPr>
          <w:trHeight w:val="1086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F6B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7990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</w:tcPr>
          <w:p w14:paraId="6B3C7F7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</w:tcPr>
          <w:p w14:paraId="0AF32FF5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38C2B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26F2D280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F40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2EB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F217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AD8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85787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08B0DF96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471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78AD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629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AD0E3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C5760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0439033B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2B9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7513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A4F77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61E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5E79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76C6D625" w14:textId="77777777" w:rsidTr="00D86AD6">
        <w:trPr>
          <w:trHeight w:val="2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958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EEA8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671DB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ABBB2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F6D0A" w14:textId="77777777" w:rsidR="00395BE9" w:rsidRPr="00905DC3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127C4BAE" w14:textId="77777777" w:rsidTr="00D86AD6">
        <w:trPr>
          <w:trHeight w:val="697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4E84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Финансово - экономический отдел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83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финансового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-экономического</w:t>
            </w:r>
            <w:proofErr w:type="gramEnd"/>
            <w:r w:rsidRPr="00F549CE">
              <w:rPr>
                <w:rFonts w:eastAsia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B135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0F10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A8065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38F84CD3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136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0AF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1A60E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2D2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CB7EA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3C24008B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FE3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CDF5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0B4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12A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79B78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7ECC3D19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A5F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96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B98A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BBC93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E0396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09119BD2" w14:textId="77777777" w:rsidTr="00D86AD6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DD57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Хозяйственно-обслуживающий отдел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5D2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A4F1A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9592E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F3784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57598610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8B1A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26AE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4D0ED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00DA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7CB28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47319CD8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E70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CB8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099E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DC60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27C91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77B22D91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DFF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C3E0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D243E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3D62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3B0CA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1BA6AABD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FB0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1B6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 xml:space="preserve">Рабочий по комплексному обслуживанию и </w:t>
            </w:r>
            <w:r w:rsidRPr="00F549C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ремонту зданий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4D1B5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DCD9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216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321D398B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D8D8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BB8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C4F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5980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9638F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42FA9F08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61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0720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575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CF3C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122A2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323DECC1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CB40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2BD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2DB67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7B62A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4487E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6142656B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7FE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A2CD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A8E68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5EFE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0DBF0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2ED003EC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B4E7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57E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A2255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417FB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8D0D4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428E7321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4355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027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AB9B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29E0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6685B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7C33C201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8D6E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AA00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79133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2B2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5E736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03D26077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93D3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0268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33A2D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BCDDA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507A0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40790175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78D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BD9E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Курьер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527A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A0ABA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7DCD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34510006" w14:textId="77777777" w:rsidTr="00F6521B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9B320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Отделение социально-</w:t>
            </w:r>
          </w:p>
          <w:p w14:paraId="2999D9B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медицинской реабилитации</w:t>
            </w:r>
          </w:p>
          <w:p w14:paraId="0E4254DE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1BE8724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364A" w14:textId="77777777" w:rsidR="00395BE9" w:rsidRPr="00F549CE" w:rsidRDefault="00395BE9" w:rsidP="00F65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6FEE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0310B609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3324301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4C9E2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19514" w14:textId="77777777" w:rsidR="00395BE9" w:rsidRPr="00746815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650CC16F" w14:textId="77777777" w:rsidTr="00D86AD6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C544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886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Врач-специалист (невролог)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0BF4F62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Врач-специалист (педиатр)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4F93D1E4" w14:textId="77777777" w:rsidR="00395BE9" w:rsidRPr="00F549CE" w:rsidRDefault="00395BE9" w:rsidP="00D86AD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Врач-специалист (физиотерапевт)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7F99B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FB117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9638C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</w:tr>
      <w:tr w:rsidR="00395BE9" w:rsidRPr="00F549CE" w14:paraId="070839E2" w14:textId="77777777" w:rsidTr="00D86AD6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AC6C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70B2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41EC1" w14:textId="77777777" w:rsidR="00395BE9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с 08.00 до 08.00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C8D88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6A9E75D1" w14:textId="4502BFBD" w:rsidR="00395BE9" w:rsidRPr="00437A3C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11.30-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5C1AC3D7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16-30-17.00</w:t>
            </w:r>
          </w:p>
          <w:p w14:paraId="09D8050C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64D17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1236ED67" w14:textId="77777777" w:rsidTr="00D86AD6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545D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E55A5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Старш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ий фельдшер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856F5" w14:textId="77777777" w:rsidR="00395BE9" w:rsidRPr="00437A3C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7A3C">
              <w:rPr>
                <w:sz w:val="24"/>
                <w:szCs w:val="24"/>
              </w:rPr>
              <w:t>с 08.18 до 16.40</w:t>
            </w:r>
          </w:p>
          <w:p w14:paraId="384CE1CD" w14:textId="77777777" w:rsidR="00395BE9" w:rsidRPr="00437A3C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7A3C">
              <w:rPr>
                <w:sz w:val="24"/>
                <w:szCs w:val="24"/>
              </w:rPr>
              <w:t>пятница:</w:t>
            </w:r>
          </w:p>
          <w:p w14:paraId="787F456B" w14:textId="77777777" w:rsidR="00395BE9" w:rsidRPr="00437A3C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7A3C">
              <w:rPr>
                <w:sz w:val="24"/>
                <w:szCs w:val="24"/>
              </w:rPr>
              <w:t>с 08.18 до 15.40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712CE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9491E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</w:tr>
      <w:tr w:rsidR="00395BE9" w:rsidRPr="00F549CE" w14:paraId="56E1C152" w14:textId="77777777" w:rsidTr="00D86AD6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E324D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A26B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2AB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08.00 до 08.00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6351E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53F0A86C" w14:textId="7CD7375E" w:rsidR="00395BE9" w:rsidRPr="00437A3C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11.30-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527A1FFC" w14:textId="68BF52FA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30-17.00</w:t>
            </w:r>
          </w:p>
          <w:p w14:paraId="3229DDD7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04C0A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</w:tr>
      <w:tr w:rsidR="00395BE9" w:rsidRPr="00F549CE" w14:paraId="7AC75A1A" w14:textId="77777777" w:rsidTr="00D86AD6">
        <w:trPr>
          <w:trHeight w:val="1104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4EA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B9FB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  <w:p w14:paraId="179E81D7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E7DCAA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Гибкий режим работы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092B23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C8E590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  <w:p w14:paraId="401B84ED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5BE9" w:rsidRPr="00F549CE" w14:paraId="5C03B0E3" w14:textId="77777777" w:rsidTr="00D86AD6">
        <w:trPr>
          <w:trHeight w:val="615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87C3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2878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Медицинская сестра (брат) по массажу</w:t>
            </w:r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665B43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C7E0C0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05DD32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5BE9" w:rsidRPr="00F549CE" w14:paraId="1305E54A" w14:textId="77777777" w:rsidTr="00D86AD6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99F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Отделение ухода и развития детей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647B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D939A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6AE481BD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5B52272B" w14:textId="77777777" w:rsidR="00395BE9" w:rsidRPr="007A7019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59208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02EF2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17A5392A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0685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16D4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D75D1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2835">
              <w:rPr>
                <w:rFonts w:eastAsia="Times New Roman"/>
                <w:sz w:val="24"/>
                <w:szCs w:val="24"/>
                <w:lang w:eastAsia="ru-RU"/>
              </w:rPr>
              <w:t xml:space="preserve">с 08 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1B2835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DB29B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5CE9E2C9" w14:textId="24334759" w:rsidR="00395BE9" w:rsidRPr="00437A3C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11.30 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13AE2A3D" w14:textId="13A763BA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30-17.00</w:t>
            </w:r>
          </w:p>
          <w:p w14:paraId="1B972B3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2D580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395BE9" w:rsidRPr="00F549CE" w14:paraId="4658D678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B36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857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BCFEC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20.00 до 08.00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45D76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122251B6" w14:textId="60815C1B" w:rsidR="00395BE9" w:rsidRPr="00437A3C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49A55E6D" w14:textId="60CF076C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30-17.00</w:t>
            </w:r>
          </w:p>
          <w:p w14:paraId="682454F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D3C22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6473C973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592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12ED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7BC41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1D7DDF43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00EAC910" w14:textId="77777777" w:rsidR="00395BE9" w:rsidRPr="007A7019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0155F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0BDF2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179CBA08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2721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FB7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52CAC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7140">
              <w:rPr>
                <w:rFonts w:eastAsia="Times New Roman"/>
                <w:sz w:val="24"/>
                <w:szCs w:val="24"/>
                <w:lang w:eastAsia="ru-RU"/>
              </w:rPr>
              <w:t>с 08.00 до 08.00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F828C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29101A50" w14:textId="152EFF08" w:rsidR="00395BE9" w:rsidRPr="00437A3C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11.30-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69CE46A7" w14:textId="185D9945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 w:rsidR="00F6521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30-17.00</w:t>
            </w:r>
          </w:p>
          <w:p w14:paraId="29795B7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6EC87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5D8C1F34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8737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3FAC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8522C" w14:textId="77777777" w:rsidR="00395BE9" w:rsidRPr="00E35778" w:rsidRDefault="00395BE9" w:rsidP="00D86A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52DA9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41D3"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97C3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3E1488C1" w14:textId="77777777" w:rsidTr="00D86AD6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0866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Отделение социальной реабилитации</w:t>
            </w:r>
          </w:p>
          <w:p w14:paraId="0DCD0A39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E608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отделением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E72A9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64C1883F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6F94C455" w14:textId="77777777" w:rsidR="00395BE9" w:rsidRPr="007A7019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CDCDA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674B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52D6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4D2A6A24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2C28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BE6B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ED813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43C80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1CE0C" w14:textId="77777777" w:rsidR="00395BE9" w:rsidRPr="00A152D6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BE9" w:rsidRPr="00F549CE" w14:paraId="39D49339" w14:textId="77777777" w:rsidTr="00D86AD6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C15D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0845" w14:textId="77777777" w:rsidR="00395BE9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AFFBB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62717968" w14:textId="77777777" w:rsidR="00395BE9" w:rsidRPr="006461CA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364B67C5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8B401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019"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E501F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07D16A49" w14:textId="77777777" w:rsidTr="00D86AD6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0C301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DA47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39242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EDE39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019"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FE7ED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12482C6B" w14:textId="77777777" w:rsidTr="00D86AD6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1750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612A8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69285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FC9D6" w14:textId="77777777" w:rsidR="00395BE9" w:rsidRPr="0087595B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F088F" w14:textId="77777777" w:rsidR="00395BE9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BE9" w:rsidRPr="00F549CE" w14:paraId="20A8DD90" w14:textId="77777777" w:rsidTr="00D86AD6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CFDF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9766" w14:textId="77777777" w:rsidR="00395BE9" w:rsidRPr="00F549CE" w:rsidRDefault="00395BE9" w:rsidP="00D86AD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по </w:t>
            </w:r>
            <w:r w:rsidRPr="00F549C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социальной работе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FE16B" w14:textId="77777777" w:rsidR="00395BE9" w:rsidRPr="00F6521B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521B">
              <w:rPr>
                <w:sz w:val="24"/>
                <w:szCs w:val="24"/>
              </w:rPr>
              <w:lastRenderedPageBreak/>
              <w:t xml:space="preserve">с 08.18 до </w:t>
            </w:r>
            <w:r w:rsidRPr="00F6521B">
              <w:rPr>
                <w:sz w:val="24"/>
                <w:szCs w:val="24"/>
              </w:rPr>
              <w:lastRenderedPageBreak/>
              <w:t>17.00</w:t>
            </w:r>
          </w:p>
          <w:p w14:paraId="3C77BD02" w14:textId="77777777" w:rsidR="00395BE9" w:rsidRPr="00F6521B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521B">
              <w:rPr>
                <w:sz w:val="24"/>
                <w:szCs w:val="24"/>
              </w:rPr>
              <w:t>пятница:</w:t>
            </w:r>
          </w:p>
          <w:p w14:paraId="589AC839" w14:textId="77777777" w:rsidR="00395BE9" w:rsidRPr="007A7019" w:rsidRDefault="00395BE9" w:rsidP="00D86A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521B"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00C06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 12.30 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A0970" w14:textId="77777777" w:rsidR="00395BE9" w:rsidRPr="00F549CE" w:rsidRDefault="00395BE9" w:rsidP="00D86AD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</w:tbl>
    <w:p w14:paraId="0948A8EB" w14:textId="77777777" w:rsidR="00395BE9" w:rsidRDefault="00395BE9" w:rsidP="00395BE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/>
          <w:color w:val="auto"/>
          <w:lang w:eastAsia="ru-RU"/>
        </w:rPr>
      </w:pPr>
    </w:p>
    <w:p w14:paraId="67B596E7" w14:textId="06115030" w:rsidR="00F02270" w:rsidRDefault="00160369" w:rsidP="00F02270">
      <w:pPr>
        <w:spacing w:line="240" w:lineRule="auto"/>
        <w:jc w:val="both"/>
        <w:rPr>
          <w:bCs/>
          <w:color w:val="auto"/>
        </w:rPr>
      </w:pPr>
      <w:r>
        <w:rPr>
          <w:bCs/>
          <w:color w:val="auto"/>
        </w:rPr>
        <w:t>2.2.</w:t>
      </w:r>
      <w:r w:rsidR="00F02270">
        <w:rPr>
          <w:bCs/>
          <w:color w:val="auto"/>
        </w:rPr>
        <w:t xml:space="preserve"> </w:t>
      </w:r>
      <w:r>
        <w:rPr>
          <w:bCs/>
          <w:color w:val="auto"/>
        </w:rPr>
        <w:t>в</w:t>
      </w:r>
      <w:r w:rsidR="00F02270">
        <w:rPr>
          <w:bCs/>
          <w:color w:val="auto"/>
        </w:rPr>
        <w:t xml:space="preserve"> Приложени</w:t>
      </w:r>
      <w:r w:rsidR="00B5176B">
        <w:rPr>
          <w:bCs/>
          <w:color w:val="auto"/>
        </w:rPr>
        <w:t>и</w:t>
      </w:r>
      <w:r w:rsidR="00F02270">
        <w:rPr>
          <w:bCs/>
          <w:color w:val="auto"/>
        </w:rPr>
        <w:t xml:space="preserve"> № 2</w:t>
      </w:r>
      <w:r w:rsidR="00395BE9">
        <w:rPr>
          <w:bCs/>
          <w:color w:val="auto"/>
        </w:rPr>
        <w:t xml:space="preserve"> </w:t>
      </w:r>
      <w:r w:rsidR="00F02270">
        <w:rPr>
          <w:bCs/>
          <w:color w:val="auto"/>
        </w:rPr>
        <w:t xml:space="preserve"> </w:t>
      </w:r>
      <w:r w:rsidR="00395BE9">
        <w:rPr>
          <w:bCs/>
          <w:color w:val="auto"/>
        </w:rPr>
        <w:t>«Перечень работников с сокращенным рабочим днем»</w:t>
      </w:r>
      <w:r w:rsidR="00395BE9" w:rsidRPr="00697EFE">
        <w:rPr>
          <w:bCs/>
          <w:color w:val="auto"/>
        </w:rPr>
        <w:t xml:space="preserve"> </w:t>
      </w:r>
      <w:r w:rsidR="00F02270">
        <w:rPr>
          <w:bCs/>
          <w:color w:val="auto"/>
        </w:rPr>
        <w:t xml:space="preserve"> к </w:t>
      </w:r>
      <w:r w:rsidR="00B5176B">
        <w:rPr>
          <w:bCs/>
          <w:color w:val="auto"/>
        </w:rPr>
        <w:t>К</w:t>
      </w:r>
      <w:r w:rsidR="00F02270">
        <w:rPr>
          <w:bCs/>
          <w:color w:val="auto"/>
        </w:rPr>
        <w:t>оллективному договору</w:t>
      </w:r>
      <w:r w:rsidR="005F16CD">
        <w:rPr>
          <w:bCs/>
          <w:color w:val="auto"/>
        </w:rPr>
        <w:t xml:space="preserve"> ГАУ НСО «Детство»</w:t>
      </w:r>
      <w:r w:rsidR="00F02270">
        <w:rPr>
          <w:bCs/>
          <w:color w:val="auto"/>
        </w:rPr>
        <w:t xml:space="preserve"> слова «Старшая медицинская сестра» </w:t>
      </w:r>
      <w:proofErr w:type="gramStart"/>
      <w:r w:rsidR="00F02270">
        <w:rPr>
          <w:bCs/>
          <w:color w:val="auto"/>
        </w:rPr>
        <w:t>заменить на слова</w:t>
      </w:r>
      <w:proofErr w:type="gramEnd"/>
      <w:r w:rsidR="00F02270">
        <w:rPr>
          <w:bCs/>
          <w:color w:val="auto"/>
        </w:rPr>
        <w:t xml:space="preserve"> «Старший фельдшер»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843"/>
        <w:gridCol w:w="2410"/>
      </w:tblGrid>
      <w:tr w:rsidR="00F02270" w:rsidRPr="00D171AF" w14:paraId="1003A359" w14:textId="77777777" w:rsidTr="00D86AD6">
        <w:trPr>
          <w:cantSplit/>
          <w:trHeight w:val="326"/>
        </w:trPr>
        <w:tc>
          <w:tcPr>
            <w:tcW w:w="5665" w:type="dxa"/>
            <w:vMerge w:val="restart"/>
          </w:tcPr>
          <w:p w14:paraId="7076AD38" w14:textId="77777777" w:rsidR="00F02270" w:rsidRPr="00D171AF" w:rsidRDefault="00F02270" w:rsidP="00D86AD6">
            <w:pPr>
              <w:keepNext/>
              <w:keepLines/>
              <w:spacing w:before="40"/>
              <w:jc w:val="center"/>
              <w:outlineLvl w:val="2"/>
              <w:rPr>
                <w:rFonts w:eastAsiaTheme="majorEastAsia"/>
                <w:color w:val="auto"/>
                <w:sz w:val="24"/>
                <w:szCs w:val="24"/>
              </w:rPr>
            </w:pPr>
            <w:r w:rsidRPr="00D171AF">
              <w:rPr>
                <w:rFonts w:eastAsiaTheme="majorEastAsia"/>
                <w:color w:val="auto"/>
                <w:sz w:val="24"/>
                <w:szCs w:val="24"/>
              </w:rPr>
              <w:t>Должность</w:t>
            </w:r>
          </w:p>
          <w:p w14:paraId="13E041F8" w14:textId="77777777" w:rsidR="00F02270" w:rsidRPr="00D171AF" w:rsidRDefault="00F02270" w:rsidP="00D86AD6">
            <w:pPr>
              <w:keepNext/>
              <w:keepLines/>
              <w:spacing w:before="40"/>
              <w:outlineLvl w:val="2"/>
              <w:rPr>
                <w:rFonts w:eastAsiaTheme="majorEastAsia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D4F8DE7" w14:textId="77777777" w:rsidR="00F02270" w:rsidRPr="00D171AF" w:rsidRDefault="00F02270" w:rsidP="00D86AD6">
            <w:pPr>
              <w:keepNext/>
              <w:keepLines/>
              <w:spacing w:before="40"/>
              <w:jc w:val="center"/>
              <w:outlineLvl w:val="2"/>
              <w:rPr>
                <w:rFonts w:eastAsiaTheme="majorEastAsia"/>
                <w:color w:val="auto"/>
                <w:sz w:val="24"/>
                <w:szCs w:val="24"/>
              </w:rPr>
            </w:pPr>
            <w:r w:rsidRPr="00D171AF">
              <w:rPr>
                <w:rFonts w:eastAsiaTheme="majorEastAsia"/>
                <w:color w:val="auto"/>
                <w:sz w:val="24"/>
                <w:szCs w:val="24"/>
              </w:rPr>
              <w:t>Продолжительность рабочего времени</w:t>
            </w:r>
          </w:p>
        </w:tc>
      </w:tr>
      <w:tr w:rsidR="00F02270" w:rsidRPr="00D171AF" w14:paraId="363F1408" w14:textId="77777777" w:rsidTr="00D86AD6">
        <w:trPr>
          <w:cantSplit/>
          <w:trHeight w:val="326"/>
        </w:trPr>
        <w:tc>
          <w:tcPr>
            <w:tcW w:w="5665" w:type="dxa"/>
            <w:vMerge/>
          </w:tcPr>
          <w:p w14:paraId="769E4B4B" w14:textId="77777777" w:rsidR="00F02270" w:rsidRPr="00D171AF" w:rsidRDefault="00F02270" w:rsidP="00D86AD6">
            <w:pPr>
              <w:keepNext/>
              <w:keepLines/>
              <w:spacing w:before="40"/>
              <w:jc w:val="center"/>
              <w:outlineLvl w:val="2"/>
              <w:rPr>
                <w:rFonts w:eastAsiaTheme="maj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B84C4" w14:textId="77777777" w:rsidR="00F02270" w:rsidRPr="00D171AF" w:rsidRDefault="00F02270" w:rsidP="00D86AD6">
            <w:pPr>
              <w:keepNext/>
              <w:keepLines/>
              <w:spacing w:before="40"/>
              <w:jc w:val="center"/>
              <w:outlineLvl w:val="2"/>
              <w:rPr>
                <w:rFonts w:eastAsiaTheme="majorEastAsia"/>
                <w:color w:val="auto"/>
                <w:sz w:val="24"/>
                <w:szCs w:val="24"/>
              </w:rPr>
            </w:pPr>
            <w:r w:rsidRPr="00D171AF">
              <w:rPr>
                <w:rFonts w:eastAsiaTheme="majorEastAsia"/>
                <w:color w:val="auto"/>
                <w:sz w:val="24"/>
                <w:szCs w:val="24"/>
              </w:rPr>
              <w:t xml:space="preserve">Рабочая неделя                   </w:t>
            </w:r>
          </w:p>
        </w:tc>
        <w:tc>
          <w:tcPr>
            <w:tcW w:w="2410" w:type="dxa"/>
          </w:tcPr>
          <w:p w14:paraId="01E12B19" w14:textId="77777777" w:rsidR="00F02270" w:rsidRPr="00D171AF" w:rsidRDefault="00F02270" w:rsidP="00D86AD6">
            <w:pPr>
              <w:keepNext/>
              <w:keepLines/>
              <w:spacing w:before="40"/>
              <w:jc w:val="center"/>
              <w:outlineLvl w:val="2"/>
              <w:rPr>
                <w:rFonts w:eastAsiaTheme="majorEastAsia"/>
                <w:color w:val="auto"/>
                <w:sz w:val="24"/>
                <w:szCs w:val="24"/>
              </w:rPr>
            </w:pPr>
            <w:r w:rsidRPr="00D171AF">
              <w:rPr>
                <w:rFonts w:eastAsiaTheme="majorEastAsia"/>
                <w:color w:val="auto"/>
                <w:sz w:val="24"/>
                <w:szCs w:val="24"/>
              </w:rPr>
              <w:t>Рабочий день</w:t>
            </w:r>
          </w:p>
        </w:tc>
      </w:tr>
      <w:tr w:rsidR="00F02270" w:rsidRPr="00D171AF" w14:paraId="446EED0E" w14:textId="77777777" w:rsidTr="00D86AD6">
        <w:trPr>
          <w:cantSplit/>
          <w:trHeight w:val="351"/>
        </w:trPr>
        <w:tc>
          <w:tcPr>
            <w:tcW w:w="5665" w:type="dxa"/>
          </w:tcPr>
          <w:p w14:paraId="2CF0485B" w14:textId="77777777" w:rsidR="00F02270" w:rsidRPr="00D171AF" w:rsidRDefault="00F02270" w:rsidP="00D86AD6">
            <w:pPr>
              <w:keepNext/>
              <w:keepLines/>
              <w:spacing w:before="40"/>
              <w:outlineLvl w:val="2"/>
              <w:rPr>
                <w:rFonts w:eastAsiaTheme="majorEastAsia"/>
                <w:bCs/>
                <w:color w:val="auto"/>
                <w:sz w:val="24"/>
                <w:szCs w:val="24"/>
              </w:rPr>
            </w:pPr>
            <w:r w:rsidRPr="00D171AF">
              <w:rPr>
                <w:rFonts w:eastAsiaTheme="majorEastAsia"/>
                <w:bCs/>
                <w:color w:val="auto"/>
                <w:sz w:val="24"/>
                <w:szCs w:val="24"/>
              </w:rPr>
              <w:t>Старш</w:t>
            </w:r>
            <w:r>
              <w:rPr>
                <w:rFonts w:eastAsiaTheme="majorEastAsia"/>
                <w:bCs/>
                <w:color w:val="auto"/>
                <w:sz w:val="24"/>
                <w:szCs w:val="24"/>
              </w:rPr>
              <w:t>ий фельдшер</w:t>
            </w:r>
          </w:p>
        </w:tc>
        <w:tc>
          <w:tcPr>
            <w:tcW w:w="1843" w:type="dxa"/>
          </w:tcPr>
          <w:p w14:paraId="1914A68C" w14:textId="77777777" w:rsidR="00F02270" w:rsidRPr="00D171AF" w:rsidRDefault="00F02270" w:rsidP="00D86AD6">
            <w:pPr>
              <w:keepNext/>
              <w:keepLines/>
              <w:spacing w:before="40"/>
              <w:outlineLvl w:val="2"/>
              <w:rPr>
                <w:rFonts w:eastAsiaTheme="majorEastAsia"/>
                <w:bCs/>
                <w:color w:val="auto"/>
                <w:sz w:val="24"/>
                <w:szCs w:val="24"/>
              </w:rPr>
            </w:pPr>
            <w:r w:rsidRPr="00D171AF">
              <w:rPr>
                <w:rFonts w:eastAsiaTheme="majorEastAsia"/>
                <w:bCs/>
                <w:color w:val="auto"/>
                <w:sz w:val="24"/>
                <w:szCs w:val="24"/>
              </w:rPr>
              <w:t>39 часов</w:t>
            </w:r>
          </w:p>
        </w:tc>
        <w:tc>
          <w:tcPr>
            <w:tcW w:w="2410" w:type="dxa"/>
          </w:tcPr>
          <w:p w14:paraId="48461A62" w14:textId="77777777" w:rsidR="00F02270" w:rsidRPr="00D171AF" w:rsidRDefault="00F02270" w:rsidP="00D86AD6">
            <w:pPr>
              <w:keepNext/>
              <w:keepLines/>
              <w:spacing w:before="40"/>
              <w:outlineLvl w:val="2"/>
              <w:rPr>
                <w:rFonts w:eastAsiaTheme="majorEastAsia"/>
                <w:bCs/>
                <w:color w:val="auto"/>
                <w:sz w:val="24"/>
                <w:szCs w:val="24"/>
              </w:rPr>
            </w:pPr>
            <w:r w:rsidRPr="00D171AF">
              <w:rPr>
                <w:rFonts w:eastAsiaTheme="majorEastAsia"/>
                <w:bCs/>
                <w:color w:val="auto"/>
                <w:sz w:val="24"/>
                <w:szCs w:val="24"/>
              </w:rPr>
              <w:t>7,8 часа</w:t>
            </w:r>
          </w:p>
        </w:tc>
      </w:tr>
    </w:tbl>
    <w:p w14:paraId="613DF0F1" w14:textId="00A25EEE" w:rsidR="00395BE9" w:rsidRDefault="00395BE9" w:rsidP="00F02270">
      <w:pPr>
        <w:spacing w:line="240" w:lineRule="auto"/>
        <w:jc w:val="both"/>
        <w:rPr>
          <w:bCs/>
          <w:color w:val="auto"/>
        </w:rPr>
      </w:pPr>
    </w:p>
    <w:p w14:paraId="79027B3E" w14:textId="0C090691" w:rsidR="00F02270" w:rsidRPr="00AF17F2" w:rsidRDefault="00160369" w:rsidP="00F02270">
      <w:pPr>
        <w:spacing w:line="240" w:lineRule="auto"/>
        <w:jc w:val="both"/>
        <w:rPr>
          <w:bCs/>
        </w:rPr>
      </w:pPr>
      <w:r>
        <w:rPr>
          <w:bCs/>
          <w:color w:val="auto"/>
        </w:rPr>
        <w:t xml:space="preserve">2.3. в </w:t>
      </w:r>
      <w:r w:rsidR="00E9383B">
        <w:rPr>
          <w:bCs/>
          <w:color w:val="auto"/>
        </w:rPr>
        <w:t>П</w:t>
      </w:r>
      <w:r>
        <w:rPr>
          <w:bCs/>
          <w:color w:val="auto"/>
        </w:rPr>
        <w:t xml:space="preserve">риложении </w:t>
      </w:r>
      <w:r w:rsidR="008A0A8F">
        <w:rPr>
          <w:bCs/>
          <w:color w:val="auto"/>
        </w:rPr>
        <w:t>№ 3</w:t>
      </w:r>
      <w:r>
        <w:rPr>
          <w:bCs/>
          <w:color w:val="auto"/>
        </w:rPr>
        <w:t xml:space="preserve"> </w:t>
      </w:r>
      <w:r w:rsidR="00395BE9" w:rsidRPr="00AF17F2">
        <w:rPr>
          <w:bCs/>
        </w:rPr>
        <w:t>«Переч</w:t>
      </w:r>
      <w:r w:rsidR="00395BE9">
        <w:rPr>
          <w:bCs/>
        </w:rPr>
        <w:t>ень</w:t>
      </w:r>
      <w:r w:rsidR="00395BE9" w:rsidRPr="00AF17F2">
        <w:rPr>
          <w:bCs/>
        </w:rPr>
        <w:t xml:space="preserve"> должностей с ненормированным рабочим днем»</w:t>
      </w:r>
      <w:r w:rsidR="00395BE9">
        <w:rPr>
          <w:bCs/>
          <w:color w:val="auto"/>
        </w:rPr>
        <w:t xml:space="preserve"> </w:t>
      </w:r>
      <w:r w:rsidR="008A0A8F" w:rsidRPr="00AF17F2">
        <w:rPr>
          <w:bCs/>
        </w:rPr>
        <w:t xml:space="preserve">к </w:t>
      </w:r>
      <w:r w:rsidR="008A0A8F">
        <w:rPr>
          <w:bCs/>
        </w:rPr>
        <w:t>К</w:t>
      </w:r>
      <w:r w:rsidR="008A0A8F" w:rsidRPr="00AF17F2">
        <w:rPr>
          <w:bCs/>
        </w:rPr>
        <w:t xml:space="preserve">оллективному договору </w:t>
      </w:r>
      <w:r w:rsidR="008A0A8F">
        <w:rPr>
          <w:bCs/>
        </w:rPr>
        <w:t xml:space="preserve">ГАУ НСО «Детство» </w:t>
      </w:r>
      <w:r w:rsidR="00F02270" w:rsidRPr="00AF17F2">
        <w:rPr>
          <w:bCs/>
        </w:rPr>
        <w:t>п.11 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818"/>
        <w:gridCol w:w="4363"/>
      </w:tblGrid>
      <w:tr w:rsidR="00F02270" w:rsidRPr="00D171AF" w14:paraId="3425EB47" w14:textId="77777777" w:rsidTr="00D86AD6">
        <w:tc>
          <w:tcPr>
            <w:tcW w:w="566" w:type="dxa"/>
          </w:tcPr>
          <w:p w14:paraId="5AF1497E" w14:textId="77777777" w:rsidR="00F02270" w:rsidRPr="00D171AF" w:rsidRDefault="00F02270" w:rsidP="00D86AD6">
            <w:pPr>
              <w:spacing w:line="240" w:lineRule="auto"/>
              <w:rPr>
                <w:color w:val="auto"/>
              </w:rPr>
            </w:pPr>
            <w:r w:rsidRPr="00D171AF">
              <w:rPr>
                <w:color w:val="auto"/>
              </w:rPr>
              <w:t>№</w:t>
            </w:r>
          </w:p>
        </w:tc>
        <w:tc>
          <w:tcPr>
            <w:tcW w:w="4818" w:type="dxa"/>
          </w:tcPr>
          <w:p w14:paraId="759D4F98" w14:textId="77777777" w:rsidR="00F02270" w:rsidRPr="00D171AF" w:rsidRDefault="00F02270" w:rsidP="00D86AD6">
            <w:pPr>
              <w:spacing w:line="240" w:lineRule="auto"/>
              <w:jc w:val="center"/>
              <w:rPr>
                <w:color w:val="auto"/>
              </w:rPr>
            </w:pPr>
            <w:r w:rsidRPr="00D171AF">
              <w:rPr>
                <w:color w:val="auto"/>
              </w:rPr>
              <w:t>Наименование должности</w:t>
            </w:r>
          </w:p>
        </w:tc>
        <w:tc>
          <w:tcPr>
            <w:tcW w:w="4363" w:type="dxa"/>
          </w:tcPr>
          <w:p w14:paraId="2F037ED8" w14:textId="77777777" w:rsidR="00F02270" w:rsidRPr="00D171AF" w:rsidRDefault="00F02270" w:rsidP="00D86AD6">
            <w:pPr>
              <w:spacing w:line="240" w:lineRule="auto"/>
              <w:jc w:val="center"/>
              <w:rPr>
                <w:color w:val="auto"/>
              </w:rPr>
            </w:pPr>
            <w:r w:rsidRPr="00D171AF">
              <w:rPr>
                <w:color w:val="auto"/>
              </w:rPr>
              <w:t xml:space="preserve">Количество календарных дней </w:t>
            </w:r>
            <w:r w:rsidRPr="00D171AF">
              <w:t>дополнительного оплачиваемого отпуска работникам с ненормируемым рабочим днем</w:t>
            </w:r>
          </w:p>
        </w:tc>
      </w:tr>
      <w:tr w:rsidR="00F02270" w:rsidRPr="00D171AF" w14:paraId="42750678" w14:textId="77777777" w:rsidTr="00D86AD6">
        <w:tc>
          <w:tcPr>
            <w:tcW w:w="566" w:type="dxa"/>
          </w:tcPr>
          <w:p w14:paraId="2DBFCF39" w14:textId="77777777" w:rsidR="00F02270" w:rsidRPr="00D171AF" w:rsidRDefault="00F02270" w:rsidP="00D86AD6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D171AF">
              <w:rPr>
                <w:color w:val="auto"/>
              </w:rPr>
              <w:t>1.</w:t>
            </w:r>
          </w:p>
        </w:tc>
        <w:tc>
          <w:tcPr>
            <w:tcW w:w="4818" w:type="dxa"/>
          </w:tcPr>
          <w:p w14:paraId="327D7BAD" w14:textId="77777777" w:rsidR="00F02270" w:rsidRPr="00D171AF" w:rsidRDefault="00F02270" w:rsidP="00D86AD6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Старший фельдшер</w:t>
            </w:r>
          </w:p>
        </w:tc>
        <w:tc>
          <w:tcPr>
            <w:tcW w:w="4363" w:type="dxa"/>
          </w:tcPr>
          <w:p w14:paraId="12FE57A5" w14:textId="77777777" w:rsidR="00F02270" w:rsidRPr="00D171AF" w:rsidRDefault="00F02270" w:rsidP="00D86AD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                           </w:t>
            </w:r>
          </w:p>
        </w:tc>
      </w:tr>
    </w:tbl>
    <w:p w14:paraId="50725F22" w14:textId="05FD875B" w:rsidR="00F02270" w:rsidRDefault="00E4192A" w:rsidP="00697EFE">
      <w:pPr>
        <w:spacing w:line="240" w:lineRule="auto"/>
        <w:jc w:val="both"/>
        <w:rPr>
          <w:bCs/>
          <w:color w:val="auto"/>
        </w:rPr>
      </w:pPr>
      <w:r>
        <w:rPr>
          <w:bCs/>
          <w:color w:val="auto"/>
        </w:rPr>
        <w:t>.</w:t>
      </w:r>
    </w:p>
    <w:p w14:paraId="30D1FB40" w14:textId="77777777" w:rsidR="00C177A2" w:rsidRDefault="00C177A2" w:rsidP="00697EFE">
      <w:pPr>
        <w:spacing w:line="240" w:lineRule="auto"/>
        <w:jc w:val="both"/>
        <w:rPr>
          <w:bCs/>
          <w:color w:val="auto"/>
        </w:rPr>
      </w:pPr>
    </w:p>
    <w:p w14:paraId="7E461682" w14:textId="68226809" w:rsidR="002B2227" w:rsidRDefault="00B5176B" w:rsidP="002B2227">
      <w:pPr>
        <w:spacing w:line="240" w:lineRule="auto"/>
        <w:rPr>
          <w:bCs/>
          <w:color w:val="auto"/>
        </w:rPr>
      </w:pPr>
      <w:r>
        <w:rPr>
          <w:bCs/>
          <w:color w:val="auto"/>
        </w:rPr>
        <w:t>.</w:t>
      </w:r>
    </w:p>
    <w:p w14:paraId="61DA7229" w14:textId="77777777" w:rsidR="002B2227" w:rsidRDefault="002B2227" w:rsidP="002B2227">
      <w:pPr>
        <w:spacing w:line="240" w:lineRule="auto"/>
        <w:rPr>
          <w:bCs/>
          <w:color w:val="auto"/>
        </w:rPr>
      </w:pPr>
    </w:p>
    <w:p w14:paraId="145A6F2E" w14:textId="77777777" w:rsidR="002B2227" w:rsidRDefault="002B2227" w:rsidP="002B2227">
      <w:pPr>
        <w:spacing w:line="240" w:lineRule="auto"/>
        <w:rPr>
          <w:bCs/>
          <w:color w:val="auto"/>
        </w:rPr>
      </w:pPr>
    </w:p>
    <w:p w14:paraId="6C67FAD8" w14:textId="77777777" w:rsidR="002B2227" w:rsidRDefault="002B2227" w:rsidP="002B2227">
      <w:pPr>
        <w:spacing w:line="240" w:lineRule="auto"/>
        <w:rPr>
          <w:bCs/>
          <w:color w:val="auto"/>
        </w:rPr>
      </w:pPr>
    </w:p>
    <w:p w14:paraId="6C0F2714" w14:textId="77777777" w:rsidR="002B2227" w:rsidRDefault="002B2227" w:rsidP="002B2227">
      <w:pPr>
        <w:spacing w:line="240" w:lineRule="auto"/>
        <w:rPr>
          <w:bCs/>
          <w:color w:val="auto"/>
        </w:rPr>
      </w:pPr>
    </w:p>
    <w:p w14:paraId="1C5B18CA" w14:textId="77777777" w:rsidR="002B2227" w:rsidRPr="002B2227" w:rsidRDefault="002B2227" w:rsidP="002B2227">
      <w:pPr>
        <w:spacing w:line="240" w:lineRule="auto"/>
        <w:rPr>
          <w:bCs/>
          <w:color w:val="auto"/>
        </w:rPr>
      </w:pPr>
    </w:p>
    <w:p w14:paraId="5CA7F4EB" w14:textId="1D2838B7" w:rsidR="002B2227" w:rsidRPr="00D171AF" w:rsidRDefault="002B2227" w:rsidP="002B2227">
      <w:pPr>
        <w:spacing w:line="240" w:lineRule="auto"/>
        <w:rPr>
          <w:b/>
          <w:bCs/>
          <w:color w:val="auto"/>
        </w:rPr>
      </w:pPr>
    </w:p>
    <w:p w14:paraId="644D50D3" w14:textId="77777777" w:rsidR="00D171AF" w:rsidRPr="00D171AF" w:rsidRDefault="00D171AF" w:rsidP="00D171AF">
      <w:pPr>
        <w:spacing w:line="240" w:lineRule="auto"/>
        <w:jc w:val="center"/>
        <w:rPr>
          <w:b/>
          <w:bCs/>
          <w:color w:val="auto"/>
        </w:rPr>
      </w:pPr>
    </w:p>
    <w:sectPr w:rsidR="00D171AF" w:rsidRPr="00D171AF" w:rsidSect="008F32ED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C4A1F" w14:textId="77777777" w:rsidR="0025412E" w:rsidRDefault="0025412E" w:rsidP="00224A86">
      <w:pPr>
        <w:spacing w:line="240" w:lineRule="auto"/>
      </w:pPr>
      <w:r>
        <w:separator/>
      </w:r>
    </w:p>
  </w:endnote>
  <w:endnote w:type="continuationSeparator" w:id="0">
    <w:p w14:paraId="7664ECEE" w14:textId="77777777" w:rsidR="0025412E" w:rsidRDefault="0025412E" w:rsidP="00224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737452"/>
      <w:docPartObj>
        <w:docPartGallery w:val="Page Numbers (Bottom of Page)"/>
        <w:docPartUnique/>
      </w:docPartObj>
    </w:sdtPr>
    <w:sdtEndPr/>
    <w:sdtContent>
      <w:p w14:paraId="175DB3B2" w14:textId="4FAC4F7F" w:rsidR="00CC1EB7" w:rsidRDefault="00CC1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F4">
          <w:rPr>
            <w:noProof/>
          </w:rPr>
          <w:t>4</w:t>
        </w:r>
        <w:r>
          <w:fldChar w:fldCharType="end"/>
        </w:r>
      </w:p>
    </w:sdtContent>
  </w:sdt>
  <w:p w14:paraId="0C8DC149" w14:textId="77777777" w:rsidR="00CC1EB7" w:rsidRDefault="00CC1E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F750F" w14:textId="77777777" w:rsidR="0025412E" w:rsidRDefault="0025412E" w:rsidP="00224A86">
      <w:pPr>
        <w:spacing w:line="240" w:lineRule="auto"/>
      </w:pPr>
      <w:r>
        <w:separator/>
      </w:r>
    </w:p>
  </w:footnote>
  <w:footnote w:type="continuationSeparator" w:id="0">
    <w:p w14:paraId="16BF9C50" w14:textId="77777777" w:rsidR="0025412E" w:rsidRDefault="0025412E" w:rsidP="00224A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AB3"/>
    <w:multiLevelType w:val="hybridMultilevel"/>
    <w:tmpl w:val="B7FE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333"/>
    <w:multiLevelType w:val="hybridMultilevel"/>
    <w:tmpl w:val="716CD134"/>
    <w:lvl w:ilvl="0" w:tplc="4B707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C350B"/>
    <w:multiLevelType w:val="hybridMultilevel"/>
    <w:tmpl w:val="46A6E5B0"/>
    <w:lvl w:ilvl="0" w:tplc="4B7076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EE7959"/>
    <w:multiLevelType w:val="hybridMultilevel"/>
    <w:tmpl w:val="55E001FA"/>
    <w:lvl w:ilvl="0" w:tplc="4B7076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4E49D8"/>
    <w:multiLevelType w:val="multilevel"/>
    <w:tmpl w:val="501210E4"/>
    <w:lvl w:ilvl="0">
      <w:start w:val="11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E1D1F7C"/>
    <w:multiLevelType w:val="hybridMultilevel"/>
    <w:tmpl w:val="032AAFA0"/>
    <w:lvl w:ilvl="0" w:tplc="4B7076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3"/>
    <w:rsid w:val="00002DF1"/>
    <w:rsid w:val="00006803"/>
    <w:rsid w:val="00010520"/>
    <w:rsid w:val="00011C89"/>
    <w:rsid w:val="00020754"/>
    <w:rsid w:val="00022F80"/>
    <w:rsid w:val="00025E46"/>
    <w:rsid w:val="000262E5"/>
    <w:rsid w:val="00033431"/>
    <w:rsid w:val="00062075"/>
    <w:rsid w:val="00062EAD"/>
    <w:rsid w:val="00067F18"/>
    <w:rsid w:val="0008399F"/>
    <w:rsid w:val="00092345"/>
    <w:rsid w:val="00097B08"/>
    <w:rsid w:val="000A5A5C"/>
    <w:rsid w:val="000B3D75"/>
    <w:rsid w:val="000C1D52"/>
    <w:rsid w:val="000C3147"/>
    <w:rsid w:val="000D67F5"/>
    <w:rsid w:val="000E268F"/>
    <w:rsid w:val="00131C0C"/>
    <w:rsid w:val="00133CF9"/>
    <w:rsid w:val="00135B04"/>
    <w:rsid w:val="00151DDA"/>
    <w:rsid w:val="0015342D"/>
    <w:rsid w:val="0015489A"/>
    <w:rsid w:val="00160369"/>
    <w:rsid w:val="00162718"/>
    <w:rsid w:val="001638CE"/>
    <w:rsid w:val="00163FB9"/>
    <w:rsid w:val="00165B4E"/>
    <w:rsid w:val="00167C40"/>
    <w:rsid w:val="00175669"/>
    <w:rsid w:val="00183058"/>
    <w:rsid w:val="00184CF6"/>
    <w:rsid w:val="00193FA6"/>
    <w:rsid w:val="001A2105"/>
    <w:rsid w:val="001A2A3D"/>
    <w:rsid w:val="001A4498"/>
    <w:rsid w:val="001B4CC9"/>
    <w:rsid w:val="001B6294"/>
    <w:rsid w:val="001D2551"/>
    <w:rsid w:val="001D3086"/>
    <w:rsid w:val="001E1DD5"/>
    <w:rsid w:val="001E3F0B"/>
    <w:rsid w:val="001F28FC"/>
    <w:rsid w:val="00221BC1"/>
    <w:rsid w:val="00224A86"/>
    <w:rsid w:val="00241898"/>
    <w:rsid w:val="0025412E"/>
    <w:rsid w:val="00273C69"/>
    <w:rsid w:val="00281777"/>
    <w:rsid w:val="002908C7"/>
    <w:rsid w:val="00296039"/>
    <w:rsid w:val="002A561E"/>
    <w:rsid w:val="002B2227"/>
    <w:rsid w:val="002B7597"/>
    <w:rsid w:val="002C00DA"/>
    <w:rsid w:val="002C4622"/>
    <w:rsid w:val="002E5907"/>
    <w:rsid w:val="002F2A72"/>
    <w:rsid w:val="002F7810"/>
    <w:rsid w:val="00307D6E"/>
    <w:rsid w:val="0031250B"/>
    <w:rsid w:val="003154C7"/>
    <w:rsid w:val="00326E79"/>
    <w:rsid w:val="0032744F"/>
    <w:rsid w:val="00337E84"/>
    <w:rsid w:val="00340492"/>
    <w:rsid w:val="00357E72"/>
    <w:rsid w:val="003611C7"/>
    <w:rsid w:val="003613B4"/>
    <w:rsid w:val="00363BE2"/>
    <w:rsid w:val="003700ED"/>
    <w:rsid w:val="00370350"/>
    <w:rsid w:val="00375027"/>
    <w:rsid w:val="0039109F"/>
    <w:rsid w:val="00395BE9"/>
    <w:rsid w:val="003A409F"/>
    <w:rsid w:val="003A7D6C"/>
    <w:rsid w:val="003E2ADA"/>
    <w:rsid w:val="003E2B95"/>
    <w:rsid w:val="003E3A13"/>
    <w:rsid w:val="003E57AB"/>
    <w:rsid w:val="003E6000"/>
    <w:rsid w:val="003F029A"/>
    <w:rsid w:val="003F033F"/>
    <w:rsid w:val="003F3109"/>
    <w:rsid w:val="0040029D"/>
    <w:rsid w:val="004179E0"/>
    <w:rsid w:val="00420075"/>
    <w:rsid w:val="00420AB7"/>
    <w:rsid w:val="004225EE"/>
    <w:rsid w:val="00430BAC"/>
    <w:rsid w:val="00437763"/>
    <w:rsid w:val="00441090"/>
    <w:rsid w:val="004512EA"/>
    <w:rsid w:val="00453C80"/>
    <w:rsid w:val="00454A52"/>
    <w:rsid w:val="00457750"/>
    <w:rsid w:val="00457B17"/>
    <w:rsid w:val="004638F4"/>
    <w:rsid w:val="004739F6"/>
    <w:rsid w:val="004744A1"/>
    <w:rsid w:val="00474BB0"/>
    <w:rsid w:val="004815C4"/>
    <w:rsid w:val="004B7F88"/>
    <w:rsid w:val="004C0DD7"/>
    <w:rsid w:val="004E4798"/>
    <w:rsid w:val="004E4D0B"/>
    <w:rsid w:val="004E7361"/>
    <w:rsid w:val="004F01F2"/>
    <w:rsid w:val="004F0A16"/>
    <w:rsid w:val="004F4829"/>
    <w:rsid w:val="004F4C67"/>
    <w:rsid w:val="004F561D"/>
    <w:rsid w:val="00501ACC"/>
    <w:rsid w:val="00511CAD"/>
    <w:rsid w:val="00513CF8"/>
    <w:rsid w:val="00513EF6"/>
    <w:rsid w:val="0053414D"/>
    <w:rsid w:val="005345AC"/>
    <w:rsid w:val="00544086"/>
    <w:rsid w:val="00556BA2"/>
    <w:rsid w:val="005656D5"/>
    <w:rsid w:val="00567F22"/>
    <w:rsid w:val="00593105"/>
    <w:rsid w:val="005A0C64"/>
    <w:rsid w:val="005A570A"/>
    <w:rsid w:val="005B69EA"/>
    <w:rsid w:val="005C7DB3"/>
    <w:rsid w:val="005E0EFB"/>
    <w:rsid w:val="005F16CD"/>
    <w:rsid w:val="005F684A"/>
    <w:rsid w:val="005F6A90"/>
    <w:rsid w:val="006128DA"/>
    <w:rsid w:val="00612EAA"/>
    <w:rsid w:val="006131A0"/>
    <w:rsid w:val="00613959"/>
    <w:rsid w:val="006160E6"/>
    <w:rsid w:val="0062099D"/>
    <w:rsid w:val="006240E8"/>
    <w:rsid w:val="00624BD6"/>
    <w:rsid w:val="00633AAB"/>
    <w:rsid w:val="0063784B"/>
    <w:rsid w:val="00681FA7"/>
    <w:rsid w:val="006834DF"/>
    <w:rsid w:val="00686783"/>
    <w:rsid w:val="006913AB"/>
    <w:rsid w:val="006979E9"/>
    <w:rsid w:val="00697EFE"/>
    <w:rsid w:val="006A4D7A"/>
    <w:rsid w:val="006C6D2C"/>
    <w:rsid w:val="006C7E33"/>
    <w:rsid w:val="006D323C"/>
    <w:rsid w:val="006E09D9"/>
    <w:rsid w:val="006F1159"/>
    <w:rsid w:val="006F19D7"/>
    <w:rsid w:val="006F5670"/>
    <w:rsid w:val="006F6F5D"/>
    <w:rsid w:val="006F7600"/>
    <w:rsid w:val="0070790E"/>
    <w:rsid w:val="00707E4B"/>
    <w:rsid w:val="007100E4"/>
    <w:rsid w:val="0071138D"/>
    <w:rsid w:val="007214BD"/>
    <w:rsid w:val="00722716"/>
    <w:rsid w:val="00724758"/>
    <w:rsid w:val="00725107"/>
    <w:rsid w:val="00741364"/>
    <w:rsid w:val="00741641"/>
    <w:rsid w:val="00744FA6"/>
    <w:rsid w:val="00755357"/>
    <w:rsid w:val="007700D0"/>
    <w:rsid w:val="007858DD"/>
    <w:rsid w:val="007871A5"/>
    <w:rsid w:val="007939B0"/>
    <w:rsid w:val="007B547F"/>
    <w:rsid w:val="007C5874"/>
    <w:rsid w:val="007C75B2"/>
    <w:rsid w:val="007D29A1"/>
    <w:rsid w:val="007D44A6"/>
    <w:rsid w:val="007D7749"/>
    <w:rsid w:val="007E0D69"/>
    <w:rsid w:val="007E1D71"/>
    <w:rsid w:val="007E2D6F"/>
    <w:rsid w:val="007E4D9B"/>
    <w:rsid w:val="007F0392"/>
    <w:rsid w:val="007F2195"/>
    <w:rsid w:val="007F3DB5"/>
    <w:rsid w:val="007F79B4"/>
    <w:rsid w:val="00810491"/>
    <w:rsid w:val="008140C6"/>
    <w:rsid w:val="0081521A"/>
    <w:rsid w:val="00820099"/>
    <w:rsid w:val="008218CE"/>
    <w:rsid w:val="00826A20"/>
    <w:rsid w:val="00852F7B"/>
    <w:rsid w:val="00875AA5"/>
    <w:rsid w:val="00897DB6"/>
    <w:rsid w:val="008A0A8F"/>
    <w:rsid w:val="008A4D61"/>
    <w:rsid w:val="008C3DFB"/>
    <w:rsid w:val="008C4F39"/>
    <w:rsid w:val="008D16A9"/>
    <w:rsid w:val="008D6995"/>
    <w:rsid w:val="008E4190"/>
    <w:rsid w:val="008F32ED"/>
    <w:rsid w:val="008F6A1A"/>
    <w:rsid w:val="00903C09"/>
    <w:rsid w:val="0090610A"/>
    <w:rsid w:val="009368C0"/>
    <w:rsid w:val="009565AB"/>
    <w:rsid w:val="009602AD"/>
    <w:rsid w:val="00961A2C"/>
    <w:rsid w:val="009641DB"/>
    <w:rsid w:val="00993E1B"/>
    <w:rsid w:val="009A6DA0"/>
    <w:rsid w:val="009B5FA3"/>
    <w:rsid w:val="009F430C"/>
    <w:rsid w:val="00A0485F"/>
    <w:rsid w:val="00A1226C"/>
    <w:rsid w:val="00A16932"/>
    <w:rsid w:val="00A23290"/>
    <w:rsid w:val="00A23FD1"/>
    <w:rsid w:val="00A26119"/>
    <w:rsid w:val="00A4400F"/>
    <w:rsid w:val="00A45B39"/>
    <w:rsid w:val="00A5719D"/>
    <w:rsid w:val="00A66C31"/>
    <w:rsid w:val="00A72C74"/>
    <w:rsid w:val="00A75AAF"/>
    <w:rsid w:val="00A76C64"/>
    <w:rsid w:val="00A913B5"/>
    <w:rsid w:val="00A9725D"/>
    <w:rsid w:val="00AA46AE"/>
    <w:rsid w:val="00AB1CC8"/>
    <w:rsid w:val="00AB1F02"/>
    <w:rsid w:val="00AB7523"/>
    <w:rsid w:val="00AD0550"/>
    <w:rsid w:val="00AE4803"/>
    <w:rsid w:val="00AE54BD"/>
    <w:rsid w:val="00AF0616"/>
    <w:rsid w:val="00AF17F2"/>
    <w:rsid w:val="00B269E1"/>
    <w:rsid w:val="00B26BFC"/>
    <w:rsid w:val="00B34188"/>
    <w:rsid w:val="00B45819"/>
    <w:rsid w:val="00B462EF"/>
    <w:rsid w:val="00B46F1C"/>
    <w:rsid w:val="00B47784"/>
    <w:rsid w:val="00B5176B"/>
    <w:rsid w:val="00B62334"/>
    <w:rsid w:val="00B6619E"/>
    <w:rsid w:val="00B7518A"/>
    <w:rsid w:val="00B7734F"/>
    <w:rsid w:val="00B976AB"/>
    <w:rsid w:val="00BB4618"/>
    <w:rsid w:val="00BC2CF4"/>
    <w:rsid w:val="00BC77E1"/>
    <w:rsid w:val="00BD7BA4"/>
    <w:rsid w:val="00C04E53"/>
    <w:rsid w:val="00C06FCA"/>
    <w:rsid w:val="00C104C3"/>
    <w:rsid w:val="00C177A2"/>
    <w:rsid w:val="00C20C8C"/>
    <w:rsid w:val="00C210BB"/>
    <w:rsid w:val="00C32356"/>
    <w:rsid w:val="00C32564"/>
    <w:rsid w:val="00C36BEC"/>
    <w:rsid w:val="00C40C88"/>
    <w:rsid w:val="00C417C0"/>
    <w:rsid w:val="00C41A40"/>
    <w:rsid w:val="00C43774"/>
    <w:rsid w:val="00C47924"/>
    <w:rsid w:val="00C51AFC"/>
    <w:rsid w:val="00C5487C"/>
    <w:rsid w:val="00C6004B"/>
    <w:rsid w:val="00C70E46"/>
    <w:rsid w:val="00C72476"/>
    <w:rsid w:val="00C76F9F"/>
    <w:rsid w:val="00C811D2"/>
    <w:rsid w:val="00C90CF1"/>
    <w:rsid w:val="00C91745"/>
    <w:rsid w:val="00C9284F"/>
    <w:rsid w:val="00CA2FF4"/>
    <w:rsid w:val="00CA445D"/>
    <w:rsid w:val="00CB0C6C"/>
    <w:rsid w:val="00CB4A72"/>
    <w:rsid w:val="00CC0169"/>
    <w:rsid w:val="00CC1EB7"/>
    <w:rsid w:val="00CE17CE"/>
    <w:rsid w:val="00CE4815"/>
    <w:rsid w:val="00CE5A85"/>
    <w:rsid w:val="00CE6662"/>
    <w:rsid w:val="00CF056B"/>
    <w:rsid w:val="00CF142B"/>
    <w:rsid w:val="00CF29C5"/>
    <w:rsid w:val="00D1095B"/>
    <w:rsid w:val="00D10FC5"/>
    <w:rsid w:val="00D171AF"/>
    <w:rsid w:val="00D306D9"/>
    <w:rsid w:val="00D347A6"/>
    <w:rsid w:val="00D40BCA"/>
    <w:rsid w:val="00D51695"/>
    <w:rsid w:val="00D5383B"/>
    <w:rsid w:val="00D56541"/>
    <w:rsid w:val="00D6150F"/>
    <w:rsid w:val="00D6212F"/>
    <w:rsid w:val="00D637C1"/>
    <w:rsid w:val="00D64119"/>
    <w:rsid w:val="00D67931"/>
    <w:rsid w:val="00D8155B"/>
    <w:rsid w:val="00D9004F"/>
    <w:rsid w:val="00D90C2C"/>
    <w:rsid w:val="00DA21F0"/>
    <w:rsid w:val="00DA7802"/>
    <w:rsid w:val="00DB39AD"/>
    <w:rsid w:val="00DB61E5"/>
    <w:rsid w:val="00DC26DD"/>
    <w:rsid w:val="00DD04D8"/>
    <w:rsid w:val="00DD04EC"/>
    <w:rsid w:val="00DD1187"/>
    <w:rsid w:val="00DD6C98"/>
    <w:rsid w:val="00DE6DF9"/>
    <w:rsid w:val="00DF017F"/>
    <w:rsid w:val="00DF1985"/>
    <w:rsid w:val="00E12A38"/>
    <w:rsid w:val="00E23AB9"/>
    <w:rsid w:val="00E2610F"/>
    <w:rsid w:val="00E27B8B"/>
    <w:rsid w:val="00E349E6"/>
    <w:rsid w:val="00E36EBF"/>
    <w:rsid w:val="00E4192A"/>
    <w:rsid w:val="00E507EA"/>
    <w:rsid w:val="00E5105E"/>
    <w:rsid w:val="00E615A4"/>
    <w:rsid w:val="00E62155"/>
    <w:rsid w:val="00E64E2E"/>
    <w:rsid w:val="00E6540D"/>
    <w:rsid w:val="00E71389"/>
    <w:rsid w:val="00E71E92"/>
    <w:rsid w:val="00E73297"/>
    <w:rsid w:val="00E75C9A"/>
    <w:rsid w:val="00E85ACD"/>
    <w:rsid w:val="00E901AE"/>
    <w:rsid w:val="00E9383B"/>
    <w:rsid w:val="00EA2055"/>
    <w:rsid w:val="00EB36D3"/>
    <w:rsid w:val="00EC4A1A"/>
    <w:rsid w:val="00EF06E7"/>
    <w:rsid w:val="00F02270"/>
    <w:rsid w:val="00F06F5F"/>
    <w:rsid w:val="00F10562"/>
    <w:rsid w:val="00F34389"/>
    <w:rsid w:val="00F355C9"/>
    <w:rsid w:val="00F51C07"/>
    <w:rsid w:val="00F5691A"/>
    <w:rsid w:val="00F6521B"/>
    <w:rsid w:val="00F66433"/>
    <w:rsid w:val="00F70061"/>
    <w:rsid w:val="00F73903"/>
    <w:rsid w:val="00F7433A"/>
    <w:rsid w:val="00F8714B"/>
    <w:rsid w:val="00FA6DDF"/>
    <w:rsid w:val="00FA7252"/>
    <w:rsid w:val="00FB76DF"/>
    <w:rsid w:val="00FC739D"/>
    <w:rsid w:val="00FD45D5"/>
    <w:rsid w:val="00FE6BB7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2C"/>
    <w:pPr>
      <w:spacing w:after="0" w:line="276" w:lineRule="auto"/>
    </w:pPr>
    <w:rPr>
      <w:rFonts w:cs="Times New Roman"/>
      <w:color w:val="000000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6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433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customStyle="1" w:styleId="ConsPlusNormal">
    <w:name w:val="ConsPlusNormal"/>
    <w:rsid w:val="00F664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F6643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6433"/>
    <w:rPr>
      <w:rFonts w:cs="Times New Roman"/>
      <w:color w:val="000000"/>
      <w:szCs w:val="28"/>
    </w:rPr>
  </w:style>
  <w:style w:type="paragraph" w:styleId="a5">
    <w:name w:val="Body Text Indent"/>
    <w:aliases w:val="Мой Заголовок 1,Основной текст 1"/>
    <w:basedOn w:val="a"/>
    <w:link w:val="a6"/>
    <w:rsid w:val="00F66433"/>
    <w:pPr>
      <w:spacing w:line="240" w:lineRule="auto"/>
      <w:ind w:firstLine="709"/>
      <w:jc w:val="both"/>
    </w:pPr>
    <w:rPr>
      <w:rFonts w:ascii="Arial" w:eastAsia="Times New Roman" w:hAnsi="Arial"/>
      <w:color w:val="auto"/>
      <w:szCs w:val="20"/>
      <w:lang w:eastAsia="ru-RU"/>
    </w:rPr>
  </w:style>
  <w:style w:type="character" w:customStyle="1" w:styleId="a6">
    <w:name w:val="Основной текст с отступом Знак"/>
    <w:aliases w:val="Мой Заголовок 1 Знак,Основной текст 1 Знак"/>
    <w:basedOn w:val="a0"/>
    <w:link w:val="a5"/>
    <w:rsid w:val="00F66433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F66433"/>
    <w:pPr>
      <w:spacing w:after="120" w:line="480" w:lineRule="auto"/>
      <w:ind w:left="283"/>
    </w:pPr>
    <w:rPr>
      <w:rFonts w:eastAsia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6433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66433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6643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6433"/>
    <w:pPr>
      <w:spacing w:after="200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24A8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4A86"/>
    <w:rPr>
      <w:rFonts w:cs="Times New Roman"/>
      <w:color w:val="000000"/>
      <w:szCs w:val="28"/>
    </w:rPr>
  </w:style>
  <w:style w:type="table" w:styleId="ac">
    <w:name w:val="Table Grid"/>
    <w:basedOn w:val="a1"/>
    <w:uiPriority w:val="39"/>
    <w:rsid w:val="00E6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FE6BB7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6B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6BB7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6C6D2C"/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customStyle="1" w:styleId="ConsPlusNonformat">
    <w:name w:val="ConsPlusNonformat"/>
    <w:uiPriority w:val="99"/>
    <w:rsid w:val="006C6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6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0">
    <w:name w:val="Гипертекстовая ссылка"/>
    <w:uiPriority w:val="99"/>
    <w:rsid w:val="00DD04EC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633AAB"/>
    <w:rPr>
      <w:rFonts w:asciiTheme="majorHAnsi" w:eastAsiaTheme="majorEastAsia" w:hAnsiTheme="majorHAnsi" w:cstheme="majorBidi"/>
      <w:color w:val="1F3763" w:themeColor="accent1" w:themeShade="7F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33AAB"/>
    <w:pPr>
      <w:spacing w:after="120" w:line="48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33AAB"/>
    <w:rPr>
      <w:rFonts w:eastAsia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633AAB"/>
    <w:pPr>
      <w:spacing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  <w:style w:type="paragraph" w:customStyle="1" w:styleId="11">
    <w:name w:val="Обычный1"/>
    <w:rsid w:val="004512E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Hyperlink"/>
    <w:rsid w:val="004512EA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6C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E0D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0D69"/>
    <w:rPr>
      <w:rFonts w:ascii="Segoe UI" w:hAnsi="Segoe UI" w:cs="Segoe UI"/>
      <w:color w:val="000000"/>
      <w:sz w:val="18"/>
      <w:szCs w:val="18"/>
    </w:rPr>
  </w:style>
  <w:style w:type="paragraph" w:customStyle="1" w:styleId="ConsNonformat">
    <w:name w:val="ConsNonformat"/>
    <w:rsid w:val="00133CF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2C"/>
    <w:pPr>
      <w:spacing w:after="0" w:line="276" w:lineRule="auto"/>
    </w:pPr>
    <w:rPr>
      <w:rFonts w:cs="Times New Roman"/>
      <w:color w:val="000000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6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433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customStyle="1" w:styleId="ConsPlusNormal">
    <w:name w:val="ConsPlusNormal"/>
    <w:rsid w:val="00F664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F6643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6433"/>
    <w:rPr>
      <w:rFonts w:cs="Times New Roman"/>
      <w:color w:val="000000"/>
      <w:szCs w:val="28"/>
    </w:rPr>
  </w:style>
  <w:style w:type="paragraph" w:styleId="a5">
    <w:name w:val="Body Text Indent"/>
    <w:aliases w:val="Мой Заголовок 1,Основной текст 1"/>
    <w:basedOn w:val="a"/>
    <w:link w:val="a6"/>
    <w:rsid w:val="00F66433"/>
    <w:pPr>
      <w:spacing w:line="240" w:lineRule="auto"/>
      <w:ind w:firstLine="709"/>
      <w:jc w:val="both"/>
    </w:pPr>
    <w:rPr>
      <w:rFonts w:ascii="Arial" w:eastAsia="Times New Roman" w:hAnsi="Arial"/>
      <w:color w:val="auto"/>
      <w:szCs w:val="20"/>
      <w:lang w:eastAsia="ru-RU"/>
    </w:rPr>
  </w:style>
  <w:style w:type="character" w:customStyle="1" w:styleId="a6">
    <w:name w:val="Основной текст с отступом Знак"/>
    <w:aliases w:val="Мой Заголовок 1 Знак,Основной текст 1 Знак"/>
    <w:basedOn w:val="a0"/>
    <w:link w:val="a5"/>
    <w:rsid w:val="00F66433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F66433"/>
    <w:pPr>
      <w:spacing w:after="120" w:line="480" w:lineRule="auto"/>
      <w:ind w:left="283"/>
    </w:pPr>
    <w:rPr>
      <w:rFonts w:eastAsia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6433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66433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6643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6433"/>
    <w:pPr>
      <w:spacing w:after="200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24A8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4A86"/>
    <w:rPr>
      <w:rFonts w:cs="Times New Roman"/>
      <w:color w:val="000000"/>
      <w:szCs w:val="28"/>
    </w:rPr>
  </w:style>
  <w:style w:type="table" w:styleId="ac">
    <w:name w:val="Table Grid"/>
    <w:basedOn w:val="a1"/>
    <w:uiPriority w:val="39"/>
    <w:rsid w:val="00E6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FE6BB7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6B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6BB7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6C6D2C"/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customStyle="1" w:styleId="ConsPlusNonformat">
    <w:name w:val="ConsPlusNonformat"/>
    <w:uiPriority w:val="99"/>
    <w:rsid w:val="006C6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6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0">
    <w:name w:val="Гипертекстовая ссылка"/>
    <w:uiPriority w:val="99"/>
    <w:rsid w:val="00DD04EC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633AAB"/>
    <w:rPr>
      <w:rFonts w:asciiTheme="majorHAnsi" w:eastAsiaTheme="majorEastAsia" w:hAnsiTheme="majorHAnsi" w:cstheme="majorBidi"/>
      <w:color w:val="1F3763" w:themeColor="accent1" w:themeShade="7F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33AAB"/>
    <w:pPr>
      <w:spacing w:after="120" w:line="48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33AAB"/>
    <w:rPr>
      <w:rFonts w:eastAsia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633AAB"/>
    <w:pPr>
      <w:spacing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  <w:style w:type="paragraph" w:customStyle="1" w:styleId="11">
    <w:name w:val="Обычный1"/>
    <w:rsid w:val="004512E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Hyperlink"/>
    <w:rsid w:val="004512EA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6C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E0D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0D69"/>
    <w:rPr>
      <w:rFonts w:ascii="Segoe UI" w:hAnsi="Segoe UI" w:cs="Segoe UI"/>
      <w:color w:val="000000"/>
      <w:sz w:val="18"/>
      <w:szCs w:val="18"/>
    </w:rPr>
  </w:style>
  <w:style w:type="paragraph" w:customStyle="1" w:styleId="ConsNonformat">
    <w:name w:val="ConsNonformat"/>
    <w:rsid w:val="00133CF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8A34-4F73-411E-8A2F-61B39224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Р Б</dc:creator>
  <cp:lastModifiedBy>1</cp:lastModifiedBy>
  <cp:revision>5</cp:revision>
  <cp:lastPrinted>2025-05-16T09:26:00Z</cp:lastPrinted>
  <dcterms:created xsi:type="dcterms:W3CDTF">2025-05-16T09:46:00Z</dcterms:created>
  <dcterms:modified xsi:type="dcterms:W3CDTF">2025-05-26T07:07:00Z</dcterms:modified>
</cp:coreProperties>
</file>